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68B97" w14:textId="77777777" w:rsidR="004A0F7D" w:rsidRDefault="00F64155" w:rsidP="00F641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155">
        <w:rPr>
          <w:rFonts w:ascii="Times New Roman" w:hAnsi="Times New Roman" w:cs="Times New Roman"/>
          <w:sz w:val="24"/>
          <w:szCs w:val="24"/>
        </w:rPr>
        <w:t>Tööleht evolutsioonist</w:t>
      </w:r>
    </w:p>
    <w:p w14:paraId="0AA6235C" w14:textId="77777777" w:rsidR="00F64155" w:rsidRDefault="00F64155" w:rsidP="00F641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2BD863" w14:textId="11087E2D" w:rsidR="006B1202" w:rsidRDefault="006B1202" w:rsidP="00F64155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Milliseid tõendeid ja meetodeid saaks kasutada tõestamaks linnu arengut roomajatest? Loetlege </w:t>
      </w:r>
      <w:r w:rsidR="002F49B9">
        <w:rPr>
          <w:rFonts w:ascii="Times New Roman" w:hAnsi="Times New Roman" w:cs="Times New Roman"/>
          <w:sz w:val="24"/>
          <w:szCs w:val="24"/>
        </w:rPr>
        <w:t>vähemalt 4</w:t>
      </w:r>
      <w:r>
        <w:rPr>
          <w:rFonts w:ascii="Times New Roman" w:hAnsi="Times New Roman" w:cs="Times New Roman"/>
          <w:sz w:val="24"/>
          <w:szCs w:val="24"/>
        </w:rPr>
        <w:t xml:space="preserve"> teadaoleva</w:t>
      </w:r>
      <w:r w:rsidR="002F49B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võimalus</w:t>
      </w:r>
      <w:r w:rsidR="002F49B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="00132D2B">
        <w:rPr>
          <w:rFonts w:ascii="Times New Roman" w:hAnsi="Times New Roman" w:cs="Times New Roman"/>
          <w:sz w:val="24"/>
          <w:szCs w:val="24"/>
        </w:rPr>
        <w:t>selgitage,</w:t>
      </w:r>
      <w:r>
        <w:rPr>
          <w:rFonts w:ascii="Times New Roman" w:hAnsi="Times New Roman" w:cs="Times New Roman"/>
          <w:sz w:val="24"/>
          <w:szCs w:val="24"/>
        </w:rPr>
        <w:t xml:space="preserve"> mida selle meetodiga uuritakse</w:t>
      </w:r>
      <w:r w:rsidR="002F49B9">
        <w:rPr>
          <w:rFonts w:ascii="Times New Roman" w:hAnsi="Times New Roman" w:cs="Times New Roman"/>
          <w:sz w:val="24"/>
          <w:szCs w:val="24"/>
        </w:rPr>
        <w:t>.</w:t>
      </w:r>
    </w:p>
    <w:p w14:paraId="4A191539" w14:textId="77777777" w:rsidR="006B1202" w:rsidRDefault="006B1202" w:rsidP="00F64155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Leidke sobivad paarid.</w:t>
      </w:r>
    </w:p>
    <w:tbl>
      <w:tblPr>
        <w:tblStyle w:val="Kontuurtabel"/>
        <w:tblW w:w="9340" w:type="dxa"/>
        <w:tblInd w:w="720" w:type="dxa"/>
        <w:tblLook w:val="04A0" w:firstRow="1" w:lastRow="0" w:firstColumn="1" w:lastColumn="0" w:noHBand="0" w:noVBand="1"/>
      </w:tblPr>
      <w:tblGrid>
        <w:gridCol w:w="3103"/>
        <w:gridCol w:w="6237"/>
      </w:tblGrid>
      <w:tr w:rsidR="00125C88" w14:paraId="34A04057" w14:textId="77777777" w:rsidTr="00EC3D7E">
        <w:tc>
          <w:tcPr>
            <w:tcW w:w="3103" w:type="dxa"/>
          </w:tcPr>
          <w:p w14:paraId="3F4FFB95" w14:textId="77777777" w:rsidR="00125C88" w:rsidRDefault="004E137E" w:rsidP="004E137E">
            <w:pPr>
              <w:pStyle w:val="Loendili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5C88">
              <w:rPr>
                <w:rFonts w:ascii="Times New Roman" w:hAnsi="Times New Roman" w:cs="Times New Roman"/>
                <w:sz w:val="24"/>
                <w:szCs w:val="24"/>
              </w:rPr>
              <w:t>Georges Cuvier</w:t>
            </w:r>
          </w:p>
        </w:tc>
        <w:tc>
          <w:tcPr>
            <w:tcW w:w="6237" w:type="dxa"/>
          </w:tcPr>
          <w:p w14:paraId="7A734EBA" w14:textId="77777777" w:rsidR="00125C88" w:rsidRDefault="004E137E" w:rsidP="006B120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 aminohapete saamine katseklaasis ilma ensüümide abita</w:t>
            </w:r>
          </w:p>
        </w:tc>
      </w:tr>
      <w:tr w:rsidR="00125C88" w14:paraId="728B250F" w14:textId="77777777" w:rsidTr="00EC3D7E">
        <w:tc>
          <w:tcPr>
            <w:tcW w:w="3103" w:type="dxa"/>
          </w:tcPr>
          <w:p w14:paraId="02D10C5F" w14:textId="77777777" w:rsidR="00125C88" w:rsidRDefault="004E137E" w:rsidP="004E137E">
            <w:pPr>
              <w:pStyle w:val="Loendili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2.Oparin ja Haldane</w:t>
            </w:r>
          </w:p>
        </w:tc>
        <w:tc>
          <w:tcPr>
            <w:tcW w:w="6237" w:type="dxa"/>
          </w:tcPr>
          <w:p w14:paraId="28D445EC" w14:textId="77777777" w:rsidR="00125C88" w:rsidRDefault="004E137E" w:rsidP="006B120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  pärandumise seaduspärasuste avastamine</w:t>
            </w:r>
          </w:p>
        </w:tc>
      </w:tr>
      <w:tr w:rsidR="00125C88" w14:paraId="3BE8DAAA" w14:textId="77777777" w:rsidTr="00EC3D7E">
        <w:tc>
          <w:tcPr>
            <w:tcW w:w="3103" w:type="dxa"/>
          </w:tcPr>
          <w:p w14:paraId="5F199560" w14:textId="77777777" w:rsidR="00125C88" w:rsidRDefault="004E137E" w:rsidP="004E137E">
            <w:pPr>
              <w:pStyle w:val="Loendili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3.Miller ja Urey</w:t>
            </w:r>
          </w:p>
        </w:tc>
        <w:tc>
          <w:tcPr>
            <w:tcW w:w="6237" w:type="dxa"/>
          </w:tcPr>
          <w:p w14:paraId="7384777D" w14:textId="77777777" w:rsidR="00125C88" w:rsidRDefault="00EC3D7E" w:rsidP="006B120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loodusliku valiku teooria</w:t>
            </w:r>
          </w:p>
        </w:tc>
      </w:tr>
      <w:tr w:rsidR="00125C88" w14:paraId="3027ACF8" w14:textId="77777777" w:rsidTr="00EC3D7E">
        <w:tc>
          <w:tcPr>
            <w:tcW w:w="3103" w:type="dxa"/>
          </w:tcPr>
          <w:p w14:paraId="6F198718" w14:textId="77777777" w:rsidR="00125C88" w:rsidRDefault="004E137E" w:rsidP="004E137E">
            <w:pPr>
              <w:pStyle w:val="Loendili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4.Mendel</w:t>
            </w:r>
          </w:p>
        </w:tc>
        <w:tc>
          <w:tcPr>
            <w:tcW w:w="6237" w:type="dxa"/>
          </w:tcPr>
          <w:p w14:paraId="41608DAB" w14:textId="77777777" w:rsidR="00125C88" w:rsidRDefault="00125C88" w:rsidP="006B120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……..fossiilide uurimine</w:t>
            </w:r>
          </w:p>
        </w:tc>
      </w:tr>
      <w:tr w:rsidR="00125C88" w14:paraId="4BACDA42" w14:textId="77777777" w:rsidTr="00EC3D7E">
        <w:tc>
          <w:tcPr>
            <w:tcW w:w="3103" w:type="dxa"/>
          </w:tcPr>
          <w:p w14:paraId="7D236362" w14:textId="77777777" w:rsidR="00125C88" w:rsidRDefault="004E137E" w:rsidP="004E137E">
            <w:pPr>
              <w:pStyle w:val="Loendili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5.Haeckel</w:t>
            </w:r>
          </w:p>
        </w:tc>
        <w:tc>
          <w:tcPr>
            <w:tcW w:w="6237" w:type="dxa"/>
          </w:tcPr>
          <w:p w14:paraId="51A896C5" w14:textId="77777777" w:rsidR="00125C88" w:rsidRDefault="004E137E" w:rsidP="006B120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 „Aafrika Eva“ teooria</w:t>
            </w:r>
          </w:p>
        </w:tc>
      </w:tr>
      <w:tr w:rsidR="00125C88" w14:paraId="2FB9A61E" w14:textId="77777777" w:rsidTr="00EC3D7E">
        <w:tc>
          <w:tcPr>
            <w:tcW w:w="3103" w:type="dxa"/>
          </w:tcPr>
          <w:p w14:paraId="413DF5E3" w14:textId="77777777" w:rsidR="00125C88" w:rsidRDefault="004E137E" w:rsidP="004E137E">
            <w:pPr>
              <w:pStyle w:val="Loendili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6.A. Wilson</w:t>
            </w:r>
          </w:p>
        </w:tc>
        <w:tc>
          <w:tcPr>
            <w:tcW w:w="6237" w:type="dxa"/>
          </w:tcPr>
          <w:p w14:paraId="010ECC20" w14:textId="77777777" w:rsidR="00125C88" w:rsidRDefault="004E137E" w:rsidP="006B120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 elu teke vees</w:t>
            </w:r>
          </w:p>
        </w:tc>
      </w:tr>
      <w:tr w:rsidR="00EC3D7E" w14:paraId="3AF2DD11" w14:textId="77777777" w:rsidTr="00EC3D7E">
        <w:tc>
          <w:tcPr>
            <w:tcW w:w="3103" w:type="dxa"/>
          </w:tcPr>
          <w:p w14:paraId="0026931D" w14:textId="77777777" w:rsidR="00EC3D7E" w:rsidRDefault="00EC3D7E" w:rsidP="004E137E">
            <w:pPr>
              <w:pStyle w:val="Loendili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7.Darwin ja Wallace</w:t>
            </w:r>
          </w:p>
        </w:tc>
        <w:tc>
          <w:tcPr>
            <w:tcW w:w="6237" w:type="dxa"/>
          </w:tcPr>
          <w:p w14:paraId="62E65FB7" w14:textId="77777777" w:rsidR="00EC3D7E" w:rsidRDefault="00EC3D7E" w:rsidP="006B120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D7E">
              <w:rPr>
                <w:rFonts w:ascii="Times New Roman" w:hAnsi="Times New Roman" w:cs="Times New Roman"/>
                <w:sz w:val="24"/>
                <w:szCs w:val="24"/>
              </w:rPr>
              <w:t>……. Biogeneetiline reegel</w:t>
            </w:r>
          </w:p>
        </w:tc>
      </w:tr>
      <w:tr w:rsidR="002F51AE" w14:paraId="1381FDB2" w14:textId="77777777" w:rsidTr="00EC3D7E">
        <w:tc>
          <w:tcPr>
            <w:tcW w:w="3103" w:type="dxa"/>
          </w:tcPr>
          <w:p w14:paraId="12179CBC" w14:textId="77777777" w:rsidR="002F51AE" w:rsidRDefault="002F51AE" w:rsidP="004E137E">
            <w:pPr>
              <w:pStyle w:val="Loendili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8.S. Fox</w:t>
            </w:r>
          </w:p>
        </w:tc>
        <w:tc>
          <w:tcPr>
            <w:tcW w:w="6237" w:type="dxa"/>
          </w:tcPr>
          <w:p w14:paraId="2EE49DAF" w14:textId="77777777" w:rsidR="002F51AE" w:rsidRPr="00EC3D7E" w:rsidRDefault="002F51AE" w:rsidP="006B120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 Polüpeptiidide moodustumine aminohapetest</w:t>
            </w:r>
          </w:p>
        </w:tc>
      </w:tr>
    </w:tbl>
    <w:p w14:paraId="7CEE5533" w14:textId="77777777" w:rsidR="006B1202" w:rsidRDefault="006B1202" w:rsidP="006B1202">
      <w:pPr>
        <w:pStyle w:val="Loendili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4786ED" w14:textId="4313DD0B" w:rsidR="004E137E" w:rsidRDefault="00216CDD" w:rsidP="004E137E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</w:t>
      </w:r>
      <w:r w:rsidR="00724D48">
        <w:rPr>
          <w:rFonts w:ascii="Times New Roman" w:hAnsi="Times New Roman" w:cs="Times New Roman"/>
          <w:sz w:val="24"/>
          <w:szCs w:val="24"/>
        </w:rPr>
        <w:t>dke</w:t>
      </w:r>
      <w:r>
        <w:rPr>
          <w:rFonts w:ascii="Times New Roman" w:hAnsi="Times New Roman" w:cs="Times New Roman"/>
          <w:sz w:val="24"/>
          <w:szCs w:val="24"/>
        </w:rPr>
        <w:t xml:space="preserve"> õigemad vastused:</w:t>
      </w:r>
    </w:p>
    <w:p w14:paraId="7910269C" w14:textId="77777777" w:rsidR="00216CDD" w:rsidRDefault="00216CDD" w:rsidP="00216CDD">
      <w:pPr>
        <w:pStyle w:val="Loendilik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Roti ja muti jäsemed on: a) analoogilised, b) homoloogilised , c)mandunud, d)konvergentsed elundid</w:t>
      </w:r>
    </w:p>
    <w:p w14:paraId="7BA619D1" w14:textId="77777777" w:rsidR="00216CDD" w:rsidRPr="00216CDD" w:rsidRDefault="00216CDD" w:rsidP="00216CDD">
      <w:pPr>
        <w:pStyle w:val="Loendili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CDD">
        <w:rPr>
          <w:rFonts w:ascii="Times New Roman" w:hAnsi="Times New Roman" w:cs="Times New Roman"/>
          <w:sz w:val="24"/>
          <w:szCs w:val="24"/>
        </w:rPr>
        <w:t>Kala ja vähi lõpused on: a) analoogilised, b) homoloogilised , c)mandunud, d)</w:t>
      </w:r>
      <w:r>
        <w:rPr>
          <w:rFonts w:ascii="Times New Roman" w:hAnsi="Times New Roman" w:cs="Times New Roman"/>
          <w:sz w:val="24"/>
          <w:szCs w:val="24"/>
        </w:rPr>
        <w:t>konvergentsed</w:t>
      </w:r>
      <w:r w:rsidRPr="00216CDD">
        <w:rPr>
          <w:rFonts w:ascii="Times New Roman" w:hAnsi="Times New Roman" w:cs="Times New Roman"/>
          <w:sz w:val="24"/>
          <w:szCs w:val="24"/>
        </w:rPr>
        <w:t xml:space="preserve"> elundid</w:t>
      </w:r>
    </w:p>
    <w:p w14:paraId="2E395D8A" w14:textId="77777777" w:rsidR="00216CDD" w:rsidRDefault="00216CDD" w:rsidP="00216CDD">
      <w:pPr>
        <w:pStyle w:val="Loendilik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Kivisüsi on pärit: a)triiase, b) kriidi, c) karboni, d)ordoviitsiumi ajastust</w:t>
      </w:r>
    </w:p>
    <w:p w14:paraId="69C63F49" w14:textId="4B9D52D7" w:rsidR="00216CDD" w:rsidRDefault="00216CDD" w:rsidP="00216CDD">
      <w:pPr>
        <w:pStyle w:val="Loendilik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Esimesed maismaa</w:t>
      </w:r>
      <w:r w:rsidR="0001609D">
        <w:rPr>
          <w:rFonts w:ascii="Times New Roman" w:hAnsi="Times New Roman" w:cs="Times New Roman"/>
          <w:sz w:val="24"/>
          <w:szCs w:val="24"/>
        </w:rPr>
        <w:t>selgroogsed</w:t>
      </w:r>
      <w:r>
        <w:rPr>
          <w:rFonts w:ascii="Times New Roman" w:hAnsi="Times New Roman" w:cs="Times New Roman"/>
          <w:sz w:val="24"/>
          <w:szCs w:val="24"/>
        </w:rPr>
        <w:t xml:space="preserve"> olid: a)lülijalgsed, b) </w:t>
      </w:r>
      <w:r w:rsidR="00A04BDD">
        <w:rPr>
          <w:rFonts w:ascii="Times New Roman" w:hAnsi="Times New Roman" w:cs="Times New Roman"/>
          <w:sz w:val="24"/>
          <w:szCs w:val="24"/>
        </w:rPr>
        <w:t>kahepaiksed, c)kõhrkalad, d) roomajad</w:t>
      </w:r>
    </w:p>
    <w:p w14:paraId="1BA74730" w14:textId="50D89336" w:rsidR="0001609D" w:rsidRDefault="0001609D" w:rsidP="00216CDD">
      <w:pPr>
        <w:pStyle w:val="Loendilik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Algelised imetajad ilmusid: a)karbonis, b)permis, c)triiases, d)juuras, e) kriidi ajastul</w:t>
      </w:r>
    </w:p>
    <w:p w14:paraId="1F94632C" w14:textId="342BDBBB" w:rsidR="0001609D" w:rsidRDefault="0001609D" w:rsidP="00216CDD">
      <w:pPr>
        <w:pStyle w:val="Loendilik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Kaasaegse süstemaatika looja oli: a) Lamarck, b) Darwin, c) Linne, d)Mendel</w:t>
      </w:r>
    </w:p>
    <w:p w14:paraId="5FAA837E" w14:textId="77777777" w:rsidR="00A04BDD" w:rsidRPr="00F64155" w:rsidRDefault="00EC3D7E" w:rsidP="00A04BDD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Kirjeldage ürgatmosfääri omadusi. Mis oli elu arengus olulise tähtsusega protsess?</w:t>
      </w:r>
    </w:p>
    <w:sectPr w:rsidR="00A04BDD" w:rsidRPr="00F6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B35CB"/>
    <w:multiLevelType w:val="hybridMultilevel"/>
    <w:tmpl w:val="B71E8A2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B7433"/>
    <w:multiLevelType w:val="hybridMultilevel"/>
    <w:tmpl w:val="ED3CDB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55"/>
    <w:rsid w:val="0001609D"/>
    <w:rsid w:val="00125C88"/>
    <w:rsid w:val="00132D2B"/>
    <w:rsid w:val="00216CDD"/>
    <w:rsid w:val="002F49B9"/>
    <w:rsid w:val="002F51AE"/>
    <w:rsid w:val="004A0F7D"/>
    <w:rsid w:val="004E137E"/>
    <w:rsid w:val="00570647"/>
    <w:rsid w:val="006B1202"/>
    <w:rsid w:val="00724D48"/>
    <w:rsid w:val="00A04BDD"/>
    <w:rsid w:val="00D56ADD"/>
    <w:rsid w:val="00EC3D7E"/>
    <w:rsid w:val="00F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1659"/>
  <w15:chartTrackingRefBased/>
  <w15:docId w15:val="{5F2B163E-DEDD-4CC1-A5C7-104DE3A5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64155"/>
    <w:pPr>
      <w:ind w:left="720"/>
      <w:contextualSpacing/>
    </w:pPr>
  </w:style>
  <w:style w:type="table" w:styleId="Kontuurtabel">
    <w:name w:val="Table Grid"/>
    <w:basedOn w:val="Normaaltabel"/>
    <w:uiPriority w:val="59"/>
    <w:rsid w:val="0012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Yllei</dc:creator>
  <cp:keywords/>
  <dc:description/>
  <cp:lastModifiedBy>Yllei</cp:lastModifiedBy>
  <cp:revision>5</cp:revision>
  <dcterms:created xsi:type="dcterms:W3CDTF">2020-04-11T11:04:00Z</dcterms:created>
  <dcterms:modified xsi:type="dcterms:W3CDTF">2020-04-21T10:34:00Z</dcterms:modified>
</cp:coreProperties>
</file>